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9C8" w:rsidRPr="000219D9" w:rsidRDefault="00FA72BA" w:rsidP="000219D9">
      <w:r w:rsidRPr="00FA72BA">
        <w:rPr>
          <w:noProof/>
        </w:rPr>
        <w:drawing>
          <wp:inline distT="0" distB="0" distL="0" distR="0">
            <wp:extent cx="4333875" cy="714375"/>
            <wp:effectExtent l="19050" t="0" r="9525" b="0"/>
            <wp:docPr id="1" name="Picture 1" descr="CLV_Letterhd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V_LetterhdTemplate"/>
                    <pic:cNvPicPr>
                      <a:picLocks noChangeAspect="1" noChangeArrowheads="1"/>
                    </pic:cNvPicPr>
                  </pic:nvPicPr>
                  <pic:blipFill>
                    <a:blip r:embed="rId4" cstate="print"/>
                    <a:srcRect/>
                    <a:stretch>
                      <a:fillRect/>
                    </a:stretch>
                  </pic:blipFill>
                  <pic:spPr bwMode="auto">
                    <a:xfrm>
                      <a:off x="0" y="0"/>
                      <a:ext cx="4333875" cy="714375"/>
                    </a:xfrm>
                    <a:prstGeom prst="rect">
                      <a:avLst/>
                    </a:prstGeom>
                    <a:noFill/>
                    <a:ln w="9525">
                      <a:noFill/>
                      <a:miter lim="800000"/>
                      <a:headEnd/>
                      <a:tailEnd/>
                    </a:ln>
                  </pic:spPr>
                </pic:pic>
              </a:graphicData>
            </a:graphic>
          </wp:inline>
        </w:drawing>
      </w:r>
      <w:bookmarkStart w:id="0" w:name="OLE_LINK1"/>
    </w:p>
    <w:p w:rsidR="00225533" w:rsidRDefault="00225533" w:rsidP="002929C8">
      <w:pPr>
        <w:pStyle w:val="Heading1"/>
        <w:jc w:val="center"/>
        <w:rPr>
          <w:rFonts w:ascii="Garamond" w:hAnsi="Garamond"/>
          <w:bCs/>
          <w:smallCaps/>
          <w:sz w:val="28"/>
          <w:szCs w:val="28"/>
        </w:rPr>
      </w:pPr>
    </w:p>
    <w:p w:rsidR="002929C8" w:rsidRDefault="00E24BDB" w:rsidP="002929C8">
      <w:pPr>
        <w:pStyle w:val="Heading1"/>
        <w:jc w:val="center"/>
        <w:rPr>
          <w:rFonts w:ascii="Garamond" w:hAnsi="Garamond"/>
          <w:bCs/>
          <w:smallCaps/>
          <w:sz w:val="28"/>
          <w:szCs w:val="28"/>
        </w:rPr>
      </w:pPr>
      <w:r>
        <w:rPr>
          <w:rFonts w:ascii="Garamond" w:hAnsi="Garamond"/>
          <w:bCs/>
          <w:smallCaps/>
          <w:sz w:val="28"/>
          <w:szCs w:val="28"/>
        </w:rPr>
        <w:t>2014</w:t>
      </w:r>
      <w:r w:rsidR="002929C8" w:rsidRPr="00F0174E">
        <w:rPr>
          <w:rFonts w:ascii="Garamond" w:hAnsi="Garamond"/>
          <w:bCs/>
          <w:smallCaps/>
          <w:sz w:val="28"/>
          <w:szCs w:val="28"/>
        </w:rPr>
        <w:t xml:space="preserve"> Cliff Lede Cabernet Sauvignon, Howell Mountain</w:t>
      </w:r>
    </w:p>
    <w:p w:rsidR="002929C8" w:rsidRDefault="002929C8" w:rsidP="00FA72BA">
      <w:pPr>
        <w:pStyle w:val="NoSpacing"/>
      </w:pPr>
    </w:p>
    <w:p w:rsidR="00FA72BA" w:rsidRPr="00FA72BA" w:rsidRDefault="00FA72BA" w:rsidP="00FA72BA">
      <w:pPr>
        <w:pStyle w:val="NoSpacing"/>
        <w:rPr>
          <w:rFonts w:ascii="Garamond" w:hAnsi="Garamond"/>
        </w:rPr>
      </w:pPr>
    </w:p>
    <w:p w:rsidR="00FA72BA" w:rsidRPr="00B340AB" w:rsidRDefault="00FA72BA" w:rsidP="00FA72BA">
      <w:pPr>
        <w:pStyle w:val="NoSpacing"/>
        <w:rPr>
          <w:rFonts w:ascii="Garamond" w:hAnsi="Garamond"/>
          <w:b/>
          <w:i/>
        </w:rPr>
      </w:pPr>
      <w:r w:rsidRPr="00B340AB">
        <w:rPr>
          <w:rFonts w:ascii="Garamond" w:hAnsi="Garamond"/>
          <w:b/>
        </w:rPr>
        <w:t>Vintage</w:t>
      </w:r>
    </w:p>
    <w:p w:rsidR="00B340AB" w:rsidRDefault="00B340AB" w:rsidP="00B340AB">
      <w:pPr>
        <w:pStyle w:val="NoSpacing"/>
        <w:rPr>
          <w:rFonts w:ascii="Garamond" w:hAnsi="Garamond"/>
          <w:color w:val="000000"/>
        </w:rPr>
      </w:pPr>
      <w:r w:rsidRPr="005A5F0D">
        <w:rPr>
          <w:rFonts w:ascii="Garamond" w:hAnsi="Garamond"/>
          <w:color w:val="000000"/>
        </w:rPr>
        <w:t>The 2014 vintage was a vintner’s dream. A dry late winter with unseasonably warm temperatures prompted an early bud break, leading to one of the earliest harvests on record. Moderate weather throughout the spring and summer allowed the vines to achieve a good set. The dry soil conditions led to low-vigor vines and small, abundant berries, creating very concentrated fruit that ripened with the warm fall days. With lovely autumn weather, harvest proceeded at a steady pace.</w:t>
      </w:r>
    </w:p>
    <w:p w:rsidR="00FA72BA" w:rsidRPr="00E24BDB" w:rsidRDefault="00FA72BA" w:rsidP="00FA72BA">
      <w:pPr>
        <w:pStyle w:val="NoSpacing"/>
        <w:rPr>
          <w:rFonts w:ascii="Garamond" w:hAnsi="Garamond"/>
          <w:color w:val="FF0000"/>
        </w:rPr>
      </w:pPr>
    </w:p>
    <w:p w:rsidR="00FA72BA" w:rsidRPr="00B340AB" w:rsidRDefault="00FA72BA" w:rsidP="00FA72BA">
      <w:pPr>
        <w:pStyle w:val="NoSpacing"/>
        <w:rPr>
          <w:rFonts w:ascii="Garamond" w:hAnsi="Garamond"/>
          <w:b/>
          <w:i/>
        </w:rPr>
      </w:pPr>
      <w:r w:rsidRPr="00B340AB">
        <w:rPr>
          <w:rFonts w:ascii="Garamond" w:hAnsi="Garamond"/>
          <w:b/>
        </w:rPr>
        <w:t>Vineyards</w:t>
      </w:r>
    </w:p>
    <w:p w:rsidR="00FA72BA" w:rsidRPr="00B340AB" w:rsidRDefault="00FA72BA" w:rsidP="00FA72BA">
      <w:pPr>
        <w:pStyle w:val="NoSpacing"/>
        <w:rPr>
          <w:rFonts w:ascii="Garamond" w:hAnsi="Garamond"/>
        </w:rPr>
      </w:pPr>
      <w:r w:rsidRPr="00B340AB">
        <w:rPr>
          <w:rFonts w:ascii="Garamond" w:hAnsi="Garamond"/>
        </w:rPr>
        <w:t>Exceptional high-elevation vineyards in the Howell Mountain appellation produce intensely concentrated grapes for this wine.</w:t>
      </w:r>
      <w:r w:rsidR="008671CB" w:rsidRPr="00B340AB">
        <w:rPr>
          <w:rFonts w:ascii="Garamond" w:hAnsi="Garamond"/>
        </w:rPr>
        <w:t xml:space="preserve"> </w:t>
      </w:r>
      <w:r w:rsidR="0095644C" w:rsidRPr="00B340AB">
        <w:rPr>
          <w:rFonts w:ascii="Garamond" w:hAnsi="Garamond"/>
        </w:rPr>
        <w:t xml:space="preserve"> </w:t>
      </w:r>
      <w:r w:rsidRPr="00B340AB">
        <w:rPr>
          <w:rFonts w:ascii="Garamond" w:hAnsi="Garamond"/>
        </w:rPr>
        <w:t>Soils are volcanic in origin and consist of two main types; the first is decomposed volcanic ash called tufa</w:t>
      </w:r>
      <w:r w:rsidR="008671CB" w:rsidRPr="00B340AB">
        <w:rPr>
          <w:rFonts w:ascii="Garamond" w:hAnsi="Garamond"/>
        </w:rPr>
        <w:t>,</w:t>
      </w:r>
      <w:r w:rsidRPr="00B340AB">
        <w:rPr>
          <w:rFonts w:ascii="Garamond" w:hAnsi="Garamond"/>
        </w:rPr>
        <w:t xml:space="preserve"> and the second is red volcanic rock and clay that is high in iron. </w:t>
      </w:r>
      <w:r w:rsidR="0095644C" w:rsidRPr="00B340AB">
        <w:rPr>
          <w:rFonts w:ascii="Garamond" w:hAnsi="Garamond"/>
        </w:rPr>
        <w:t xml:space="preserve"> </w:t>
      </w:r>
      <w:r w:rsidRPr="00B340AB">
        <w:rPr>
          <w:rFonts w:ascii="Garamond" w:hAnsi="Garamond"/>
        </w:rPr>
        <w:t xml:space="preserve">Both are nutrient poor, which stresses the vines, producing intense and structured wines from small clusters and berries. </w:t>
      </w:r>
      <w:r w:rsidR="0095644C" w:rsidRPr="00B340AB">
        <w:rPr>
          <w:rFonts w:ascii="Garamond" w:hAnsi="Garamond"/>
        </w:rPr>
        <w:t xml:space="preserve"> </w:t>
      </w:r>
      <w:r w:rsidRPr="00B340AB">
        <w:rPr>
          <w:rFonts w:ascii="Garamond" w:hAnsi="Garamond"/>
        </w:rPr>
        <w:t>The altitude, climate, and soils combine to create a classic mountain Cabernet Sauvignon with incredible concentration, texture, and structure.</w:t>
      </w:r>
    </w:p>
    <w:p w:rsidR="00FA72BA" w:rsidRPr="00E24BDB" w:rsidRDefault="00FA72BA" w:rsidP="00FA72BA">
      <w:pPr>
        <w:pStyle w:val="NoSpacing"/>
        <w:rPr>
          <w:rFonts w:ascii="Garamond" w:hAnsi="Garamond"/>
          <w:color w:val="FF0000"/>
        </w:rPr>
      </w:pPr>
    </w:p>
    <w:p w:rsidR="00FA72BA" w:rsidRPr="003665AB" w:rsidRDefault="00FA72BA" w:rsidP="00FA72BA">
      <w:pPr>
        <w:pStyle w:val="NoSpacing"/>
        <w:rPr>
          <w:rFonts w:ascii="Garamond" w:hAnsi="Garamond"/>
          <w:b/>
          <w:i/>
        </w:rPr>
      </w:pPr>
      <w:r w:rsidRPr="003665AB">
        <w:rPr>
          <w:rFonts w:ascii="Garamond" w:hAnsi="Garamond"/>
          <w:b/>
        </w:rPr>
        <w:t>Winemaking</w:t>
      </w:r>
    </w:p>
    <w:p w:rsidR="00FA72BA" w:rsidRPr="003665AB" w:rsidRDefault="00FA72BA" w:rsidP="00FA72BA">
      <w:pPr>
        <w:pStyle w:val="NoSpacing"/>
        <w:rPr>
          <w:rFonts w:ascii="Garamond" w:hAnsi="Garamond"/>
        </w:rPr>
      </w:pPr>
      <w:r w:rsidRPr="003665AB">
        <w:rPr>
          <w:rFonts w:ascii="Garamond" w:hAnsi="Garamond"/>
        </w:rPr>
        <w:t>Hand harvested in the cool early morning hours, the fruit was immediately subjected to rigorous selection by our three-tiered sorting process, including our cutting edge optical sorter, with a goal of eliminating less-than-perfect berries.</w:t>
      </w:r>
      <w:r w:rsidR="0095644C" w:rsidRPr="003665AB">
        <w:rPr>
          <w:rFonts w:ascii="Garamond" w:hAnsi="Garamond"/>
        </w:rPr>
        <w:t xml:space="preserve"> </w:t>
      </w:r>
      <w:r w:rsidRPr="003665AB">
        <w:rPr>
          <w:rFonts w:ascii="Garamond" w:hAnsi="Garamond"/>
        </w:rPr>
        <w:t xml:space="preserve"> The selected fruit was gently delivered to tank via gravity by our crane system, retaining perfect, whole berries. </w:t>
      </w:r>
      <w:r w:rsidR="0095644C" w:rsidRPr="003665AB">
        <w:rPr>
          <w:rFonts w:ascii="Garamond" w:hAnsi="Garamond"/>
        </w:rPr>
        <w:t xml:space="preserve"> </w:t>
      </w:r>
      <w:r w:rsidRPr="003665AB">
        <w:rPr>
          <w:rFonts w:ascii="Garamond" w:hAnsi="Garamond"/>
        </w:rPr>
        <w:t xml:space="preserve">Cold soaks lasted approximately five days, and fermentations were managed by a combination of </w:t>
      </w:r>
      <w:proofErr w:type="spellStart"/>
      <w:r w:rsidRPr="003665AB">
        <w:rPr>
          <w:rFonts w:ascii="Garamond" w:hAnsi="Garamond"/>
          <w:i/>
        </w:rPr>
        <w:t>délestage</w:t>
      </w:r>
      <w:proofErr w:type="spellEnd"/>
      <w:r w:rsidRPr="003665AB">
        <w:rPr>
          <w:rFonts w:ascii="Garamond" w:hAnsi="Garamond"/>
        </w:rPr>
        <w:t xml:space="preserve"> and pump overs. </w:t>
      </w:r>
      <w:r w:rsidR="008671CB" w:rsidRPr="003665AB">
        <w:rPr>
          <w:rFonts w:ascii="Garamond" w:hAnsi="Garamond"/>
        </w:rPr>
        <w:t xml:space="preserve"> </w:t>
      </w:r>
      <w:r w:rsidRPr="003665AB">
        <w:rPr>
          <w:rFonts w:ascii="Garamond" w:hAnsi="Garamond"/>
        </w:rPr>
        <w:t>Extended maceration</w:t>
      </w:r>
      <w:r w:rsidR="008671CB" w:rsidRPr="003665AB">
        <w:rPr>
          <w:rFonts w:ascii="Garamond" w:hAnsi="Garamond"/>
        </w:rPr>
        <w:t>,</w:t>
      </w:r>
      <w:r w:rsidRPr="003665AB">
        <w:rPr>
          <w:rFonts w:ascii="Garamond" w:hAnsi="Garamond"/>
        </w:rPr>
        <w:t xml:space="preserve"> ranging from three to four weeks</w:t>
      </w:r>
      <w:r w:rsidR="008671CB" w:rsidRPr="003665AB">
        <w:rPr>
          <w:rFonts w:ascii="Garamond" w:hAnsi="Garamond"/>
        </w:rPr>
        <w:t>,</w:t>
      </w:r>
      <w:r w:rsidRPr="003665AB">
        <w:rPr>
          <w:rFonts w:ascii="Garamond" w:hAnsi="Garamond"/>
        </w:rPr>
        <w:t xml:space="preserve"> fine-tuned tannin profiles, allowing us to build structure and wine complexity.</w:t>
      </w:r>
      <w:r w:rsidR="0095644C" w:rsidRPr="003665AB">
        <w:rPr>
          <w:rFonts w:ascii="Garamond" w:hAnsi="Garamond"/>
        </w:rPr>
        <w:t xml:space="preserve"> </w:t>
      </w:r>
      <w:r w:rsidRPr="003665AB">
        <w:rPr>
          <w:rFonts w:ascii="Garamond" w:hAnsi="Garamond"/>
        </w:rPr>
        <w:t xml:space="preserve"> The wine w</w:t>
      </w:r>
      <w:r w:rsidR="003665AB" w:rsidRPr="003665AB">
        <w:rPr>
          <w:rFonts w:ascii="Garamond" w:hAnsi="Garamond"/>
        </w:rPr>
        <w:t>as aged in French oak barrels, 6</w:t>
      </w:r>
      <w:r w:rsidRPr="003665AB">
        <w:rPr>
          <w:rFonts w:ascii="Garamond" w:hAnsi="Garamond"/>
        </w:rPr>
        <w:t xml:space="preserve">0% of which were new, for twenty-one months.  </w:t>
      </w:r>
    </w:p>
    <w:p w:rsidR="00FA72BA" w:rsidRPr="00E24BDB" w:rsidRDefault="00FA72BA" w:rsidP="00FA72BA">
      <w:pPr>
        <w:pStyle w:val="NoSpacing"/>
        <w:rPr>
          <w:rFonts w:ascii="Garamond" w:hAnsi="Garamond"/>
          <w:color w:val="FF0000"/>
        </w:rPr>
      </w:pPr>
    </w:p>
    <w:p w:rsidR="00FA72BA" w:rsidRPr="00B905BD" w:rsidRDefault="00FA72BA" w:rsidP="00FA72BA">
      <w:pPr>
        <w:pStyle w:val="NoSpacing"/>
        <w:rPr>
          <w:rFonts w:ascii="Garamond" w:hAnsi="Garamond"/>
          <w:b/>
        </w:rPr>
      </w:pPr>
      <w:r w:rsidRPr="00B905BD">
        <w:rPr>
          <w:rFonts w:ascii="Garamond" w:hAnsi="Garamond"/>
          <w:b/>
        </w:rPr>
        <w:t>Winemaker Notes</w:t>
      </w:r>
    </w:p>
    <w:p w:rsidR="00564190" w:rsidRDefault="00564190" w:rsidP="00FA72BA">
      <w:pPr>
        <w:pStyle w:val="NoSpacing"/>
        <w:rPr>
          <w:rFonts w:ascii="Garamond" w:hAnsi="Garamond"/>
        </w:rPr>
      </w:pPr>
      <w:r>
        <w:rPr>
          <w:rFonts w:ascii="Garamond" w:hAnsi="Garamond"/>
        </w:rPr>
        <w:t>There</w:t>
      </w:r>
      <w:r w:rsidR="0098790E">
        <w:rPr>
          <w:rFonts w:ascii="Garamond" w:hAnsi="Garamond"/>
        </w:rPr>
        <w:t xml:space="preserve"> is an un</w:t>
      </w:r>
      <w:r>
        <w:rPr>
          <w:rFonts w:ascii="Garamond" w:hAnsi="Garamond"/>
        </w:rPr>
        <w:t>relenting</w:t>
      </w:r>
      <w:r w:rsidR="00EF10DB">
        <w:rPr>
          <w:rFonts w:ascii="Garamond" w:hAnsi="Garamond"/>
        </w:rPr>
        <w:t xml:space="preserve"> </w:t>
      </w:r>
      <w:r>
        <w:rPr>
          <w:rFonts w:ascii="Garamond" w:hAnsi="Garamond"/>
        </w:rPr>
        <w:t>qual</w:t>
      </w:r>
      <w:r w:rsidR="0098790E">
        <w:rPr>
          <w:rFonts w:ascii="Garamond" w:hAnsi="Garamond"/>
        </w:rPr>
        <w:t xml:space="preserve">ity to the </w:t>
      </w:r>
      <w:r w:rsidR="00C51BAB">
        <w:rPr>
          <w:rFonts w:ascii="Garamond" w:hAnsi="Garamond"/>
        </w:rPr>
        <w:t xml:space="preserve">powerful, </w:t>
      </w:r>
      <w:r w:rsidR="00EF10DB">
        <w:rPr>
          <w:rFonts w:ascii="Garamond" w:hAnsi="Garamond"/>
        </w:rPr>
        <w:t xml:space="preserve">young </w:t>
      </w:r>
      <w:r w:rsidR="0098790E">
        <w:rPr>
          <w:rFonts w:ascii="Garamond" w:hAnsi="Garamond"/>
        </w:rPr>
        <w:t>2</w:t>
      </w:r>
      <w:r w:rsidR="00A16FAE">
        <w:rPr>
          <w:rFonts w:ascii="Garamond" w:hAnsi="Garamond"/>
        </w:rPr>
        <w:t>014</w:t>
      </w:r>
      <w:r w:rsidR="00B905BD">
        <w:rPr>
          <w:rFonts w:ascii="Garamond" w:hAnsi="Garamond"/>
        </w:rPr>
        <w:t xml:space="preserve"> Howell Mountain</w:t>
      </w:r>
      <w:r w:rsidR="00C51BAB">
        <w:rPr>
          <w:rFonts w:ascii="Garamond" w:hAnsi="Garamond"/>
        </w:rPr>
        <w:t xml:space="preserve"> Cabernet Sauvignon. The </w:t>
      </w:r>
      <w:r w:rsidR="00B905BD">
        <w:rPr>
          <w:rFonts w:ascii="Garamond" w:hAnsi="Garamond"/>
        </w:rPr>
        <w:t>distinctive flourish of</w:t>
      </w:r>
      <w:r w:rsidR="0098790E">
        <w:rPr>
          <w:rFonts w:ascii="Garamond" w:hAnsi="Garamond"/>
        </w:rPr>
        <w:t xml:space="preserve"> aromas </w:t>
      </w:r>
      <w:r w:rsidR="00C51BAB">
        <w:rPr>
          <w:rFonts w:ascii="Garamond" w:hAnsi="Garamond"/>
        </w:rPr>
        <w:t xml:space="preserve">is </w:t>
      </w:r>
      <w:r w:rsidR="0098790E">
        <w:rPr>
          <w:rFonts w:ascii="Garamond" w:hAnsi="Garamond"/>
        </w:rPr>
        <w:t xml:space="preserve">so reminiscent of the mountain volcanic soil and </w:t>
      </w:r>
      <w:r w:rsidR="00225533">
        <w:rPr>
          <w:rFonts w:ascii="Garamond" w:hAnsi="Garamond"/>
        </w:rPr>
        <w:t>p</w:t>
      </w:r>
      <w:r w:rsidR="0098790E">
        <w:rPr>
          <w:rFonts w:ascii="Garamond" w:hAnsi="Garamond"/>
        </w:rPr>
        <w:t xml:space="preserve">ine forest </w:t>
      </w:r>
      <w:proofErr w:type="spellStart"/>
      <w:r w:rsidR="00B905BD">
        <w:rPr>
          <w:rFonts w:ascii="Garamond" w:hAnsi="Garamond"/>
        </w:rPr>
        <w:t>terrior</w:t>
      </w:r>
      <w:proofErr w:type="spellEnd"/>
      <w:r w:rsidR="00B905BD">
        <w:rPr>
          <w:rFonts w:ascii="Garamond" w:hAnsi="Garamond"/>
        </w:rPr>
        <w:t xml:space="preserve"> where it is grown, that</w:t>
      </w:r>
      <w:r w:rsidR="0098790E">
        <w:rPr>
          <w:rFonts w:ascii="Garamond" w:hAnsi="Garamond"/>
        </w:rPr>
        <w:t xml:space="preserve"> it could be from nowhere el</w:t>
      </w:r>
      <w:r w:rsidR="00EF10DB">
        <w:rPr>
          <w:rFonts w:ascii="Garamond" w:hAnsi="Garamond"/>
        </w:rPr>
        <w:t xml:space="preserve">se.  </w:t>
      </w:r>
      <w:r w:rsidR="00EF10DB" w:rsidRPr="00225533">
        <w:rPr>
          <w:rFonts w:ascii="Garamond" w:hAnsi="Garamond"/>
          <w:i/>
        </w:rPr>
        <w:t xml:space="preserve">Sous </w:t>
      </w:r>
      <w:proofErr w:type="spellStart"/>
      <w:r w:rsidR="00EF10DB" w:rsidRPr="00225533">
        <w:rPr>
          <w:rFonts w:ascii="Garamond" w:hAnsi="Garamond"/>
          <w:i/>
        </w:rPr>
        <w:t>bois</w:t>
      </w:r>
      <w:proofErr w:type="spellEnd"/>
      <w:r w:rsidR="0098790E">
        <w:rPr>
          <w:rFonts w:ascii="Garamond" w:hAnsi="Garamond"/>
        </w:rPr>
        <w:t xml:space="preserve"> aromas</w:t>
      </w:r>
      <w:r w:rsidR="00EF10DB">
        <w:rPr>
          <w:rFonts w:ascii="Garamond" w:hAnsi="Garamond"/>
        </w:rPr>
        <w:t xml:space="preserve"> comingle with warm dark chocolate, iron, burning incense, and juniper notes.  There is plenty of blackberry, cassis, and bl</w:t>
      </w:r>
      <w:r w:rsidR="00225533">
        <w:rPr>
          <w:rFonts w:ascii="Garamond" w:hAnsi="Garamond"/>
        </w:rPr>
        <w:t>ack licorice on display,</w:t>
      </w:r>
      <w:r w:rsidR="00EF10DB">
        <w:rPr>
          <w:rFonts w:ascii="Garamond" w:hAnsi="Garamond"/>
        </w:rPr>
        <w:t xml:space="preserve"> accented with heady fresh mint, lavender, and </w:t>
      </w:r>
      <w:r w:rsidR="00B905BD">
        <w:rPr>
          <w:rFonts w:ascii="Garamond" w:hAnsi="Garamond"/>
        </w:rPr>
        <w:t>clove</w:t>
      </w:r>
      <w:r w:rsidR="00EF10DB">
        <w:rPr>
          <w:rFonts w:ascii="Garamond" w:hAnsi="Garamond"/>
        </w:rPr>
        <w:t>.  Almost i</w:t>
      </w:r>
      <w:r w:rsidR="00B87E8E">
        <w:rPr>
          <w:rFonts w:ascii="Garamond" w:hAnsi="Garamond"/>
        </w:rPr>
        <w:t>mpenetrable</w:t>
      </w:r>
      <w:r w:rsidR="004D3064">
        <w:rPr>
          <w:rFonts w:ascii="Garamond" w:hAnsi="Garamond"/>
        </w:rPr>
        <w:t xml:space="preserve"> now, </w:t>
      </w:r>
      <w:r w:rsidR="00EF10DB">
        <w:rPr>
          <w:rFonts w:ascii="Garamond" w:hAnsi="Garamond"/>
        </w:rPr>
        <w:t>this wine has a long life ahead</w:t>
      </w:r>
      <w:r w:rsidR="00225533">
        <w:rPr>
          <w:rFonts w:ascii="Garamond" w:hAnsi="Garamond"/>
        </w:rPr>
        <w:t>,</w:t>
      </w:r>
      <w:r w:rsidR="00EF10DB">
        <w:rPr>
          <w:rFonts w:ascii="Garamond" w:hAnsi="Garamond"/>
        </w:rPr>
        <w:t xml:space="preserve"> so it </w:t>
      </w:r>
      <w:r w:rsidR="004D3064">
        <w:rPr>
          <w:rFonts w:ascii="Garamond" w:hAnsi="Garamond"/>
        </w:rPr>
        <w:t xml:space="preserve">requires </w:t>
      </w:r>
      <w:r w:rsidR="00EF10DB">
        <w:rPr>
          <w:rFonts w:ascii="Garamond" w:hAnsi="Garamond"/>
        </w:rPr>
        <w:t>some patience.  If your curiosity g</w:t>
      </w:r>
      <w:r w:rsidR="00B905BD">
        <w:rPr>
          <w:rFonts w:ascii="Garamond" w:hAnsi="Garamond"/>
        </w:rPr>
        <w:t xml:space="preserve">ets the better of you, give this wine some time in the decanter before enjoying. </w:t>
      </w:r>
      <w:r w:rsidR="00225533">
        <w:rPr>
          <w:rFonts w:ascii="Garamond" w:hAnsi="Garamond"/>
        </w:rPr>
        <w:t>-</w:t>
      </w:r>
      <w:r w:rsidR="00B905BD">
        <w:rPr>
          <w:rFonts w:ascii="Garamond" w:hAnsi="Garamond"/>
        </w:rPr>
        <w:t xml:space="preserve">Christopher Tynan, Winemaker </w:t>
      </w:r>
    </w:p>
    <w:bookmarkEnd w:id="0"/>
    <w:p w:rsidR="00FA72BA" w:rsidRPr="00E24BDB" w:rsidRDefault="00FA72BA" w:rsidP="00EF2D10">
      <w:pPr>
        <w:pStyle w:val="NoSpacing"/>
        <w:jc w:val="both"/>
        <w:rPr>
          <w:rFonts w:ascii="Garamond" w:hAnsi="Garamond"/>
          <w:color w:val="FF0000"/>
        </w:rPr>
      </w:pPr>
    </w:p>
    <w:p w:rsidR="00FA72BA" w:rsidRPr="0044727D" w:rsidRDefault="00FA72BA" w:rsidP="00EF2D10">
      <w:pPr>
        <w:pStyle w:val="NoSpacing"/>
        <w:jc w:val="both"/>
        <w:rPr>
          <w:rFonts w:ascii="Garamond" w:hAnsi="Garamond"/>
          <w:iCs/>
        </w:rPr>
      </w:pPr>
      <w:r w:rsidRPr="0044727D">
        <w:rPr>
          <w:rFonts w:ascii="Garamond" w:hAnsi="Garamond"/>
          <w:iCs/>
        </w:rPr>
        <w:t>Composition:</w:t>
      </w:r>
      <w:r w:rsidRPr="0044727D">
        <w:rPr>
          <w:rFonts w:ascii="Garamond" w:hAnsi="Garamond"/>
        </w:rPr>
        <w:t xml:space="preserve"> </w:t>
      </w:r>
      <w:r w:rsidRPr="0044727D">
        <w:rPr>
          <w:rFonts w:ascii="Garamond" w:hAnsi="Garamond"/>
        </w:rPr>
        <w:tab/>
      </w:r>
      <w:r w:rsidRPr="0044727D">
        <w:rPr>
          <w:rFonts w:ascii="Garamond" w:hAnsi="Garamond"/>
        </w:rPr>
        <w:tab/>
      </w:r>
      <w:r w:rsidR="0044727D" w:rsidRPr="0044727D">
        <w:rPr>
          <w:rFonts w:ascii="Garamond" w:hAnsi="Garamond"/>
        </w:rPr>
        <w:t>97</w:t>
      </w:r>
      <w:r w:rsidRPr="0044727D">
        <w:rPr>
          <w:rFonts w:ascii="Garamond" w:hAnsi="Garamond"/>
        </w:rPr>
        <w:t xml:space="preserve">% Cabernet Sauvignon, </w:t>
      </w:r>
      <w:r w:rsidR="0044727D" w:rsidRPr="0044727D">
        <w:rPr>
          <w:rFonts w:ascii="Garamond" w:hAnsi="Garamond"/>
        </w:rPr>
        <w:t>2</w:t>
      </w:r>
      <w:r w:rsidRPr="0044727D">
        <w:rPr>
          <w:rFonts w:ascii="Garamond" w:hAnsi="Garamond"/>
        </w:rPr>
        <w:t>% Merlot</w:t>
      </w:r>
      <w:r w:rsidR="0044727D" w:rsidRPr="0044727D">
        <w:rPr>
          <w:rFonts w:ascii="Garamond" w:hAnsi="Garamond"/>
        </w:rPr>
        <w:t>, 1% Petit Verdot</w:t>
      </w:r>
      <w:bookmarkStart w:id="1" w:name="_GoBack"/>
      <w:bookmarkEnd w:id="1"/>
    </w:p>
    <w:p w:rsidR="00FA72BA" w:rsidRPr="0044727D" w:rsidRDefault="0044727D" w:rsidP="00EF2D10">
      <w:pPr>
        <w:pStyle w:val="NoSpacing"/>
        <w:jc w:val="both"/>
        <w:rPr>
          <w:rFonts w:ascii="Garamond" w:hAnsi="Garamond"/>
        </w:rPr>
      </w:pPr>
      <w:r w:rsidRPr="0044727D">
        <w:rPr>
          <w:rFonts w:ascii="Garamond" w:hAnsi="Garamond"/>
          <w:iCs/>
        </w:rPr>
        <w:t>Alcohol:</w:t>
      </w:r>
      <w:r w:rsidRPr="0044727D">
        <w:rPr>
          <w:rFonts w:ascii="Garamond" w:hAnsi="Garamond"/>
          <w:iCs/>
        </w:rPr>
        <w:tab/>
      </w:r>
      <w:r w:rsidRPr="0044727D">
        <w:rPr>
          <w:rFonts w:ascii="Garamond" w:hAnsi="Garamond"/>
          <w:iCs/>
        </w:rPr>
        <w:tab/>
        <w:t>14</w:t>
      </w:r>
      <w:r w:rsidR="00FA72BA" w:rsidRPr="0044727D">
        <w:rPr>
          <w:rFonts w:ascii="Garamond" w:hAnsi="Garamond"/>
          <w:iCs/>
        </w:rPr>
        <w:t>.3%</w:t>
      </w:r>
    </w:p>
    <w:p w:rsidR="00FA72BA" w:rsidRPr="0044727D" w:rsidRDefault="0044727D" w:rsidP="00EF2D10">
      <w:pPr>
        <w:pStyle w:val="NoSpacing"/>
        <w:jc w:val="both"/>
        <w:rPr>
          <w:rFonts w:ascii="Garamond" w:hAnsi="Garamond"/>
        </w:rPr>
      </w:pPr>
      <w:r w:rsidRPr="0044727D">
        <w:rPr>
          <w:rFonts w:ascii="Garamond" w:hAnsi="Garamond"/>
        </w:rPr>
        <w:t>Bottling Date:</w:t>
      </w:r>
      <w:r w:rsidRPr="0044727D">
        <w:rPr>
          <w:rFonts w:ascii="Garamond" w:hAnsi="Garamond"/>
        </w:rPr>
        <w:tab/>
      </w:r>
      <w:r w:rsidRPr="0044727D">
        <w:rPr>
          <w:rFonts w:ascii="Garamond" w:hAnsi="Garamond"/>
        </w:rPr>
        <w:tab/>
        <w:t>July 2016</w:t>
      </w:r>
      <w:r w:rsidR="00FA72BA" w:rsidRPr="0044727D">
        <w:rPr>
          <w:rFonts w:ascii="Garamond" w:hAnsi="Garamond"/>
        </w:rPr>
        <w:t xml:space="preserve"> </w:t>
      </w:r>
      <w:r w:rsidR="00FA72BA" w:rsidRPr="0044727D">
        <w:rPr>
          <w:rFonts w:ascii="Garamond" w:hAnsi="Garamond"/>
        </w:rPr>
        <w:tab/>
      </w:r>
      <w:r w:rsidR="00FA72BA" w:rsidRPr="0044727D">
        <w:rPr>
          <w:rFonts w:ascii="Garamond" w:hAnsi="Garamond"/>
        </w:rPr>
        <w:tab/>
      </w:r>
    </w:p>
    <w:p w:rsidR="00FA72BA" w:rsidRPr="0044727D" w:rsidRDefault="00FA72BA" w:rsidP="00EF2D10">
      <w:pPr>
        <w:pStyle w:val="NoSpacing"/>
        <w:jc w:val="both"/>
        <w:rPr>
          <w:rFonts w:ascii="Garamond" w:hAnsi="Garamond"/>
        </w:rPr>
      </w:pPr>
      <w:r w:rsidRPr="0044727D">
        <w:rPr>
          <w:rFonts w:ascii="Garamond" w:hAnsi="Garamond"/>
        </w:rPr>
        <w:t>Release Date:</w:t>
      </w:r>
      <w:r w:rsidRPr="0044727D">
        <w:rPr>
          <w:rFonts w:ascii="Garamond" w:hAnsi="Garamond"/>
        </w:rPr>
        <w:tab/>
      </w:r>
      <w:r w:rsidRPr="0044727D">
        <w:rPr>
          <w:rFonts w:ascii="Garamond" w:hAnsi="Garamond"/>
        </w:rPr>
        <w:tab/>
        <w:t>October</w:t>
      </w:r>
      <w:r w:rsidR="0044727D" w:rsidRPr="0044727D">
        <w:rPr>
          <w:rFonts w:ascii="Garamond" w:hAnsi="Garamond"/>
        </w:rPr>
        <w:t xml:space="preserve"> 2017</w:t>
      </w:r>
    </w:p>
    <w:p w:rsidR="00FA72BA" w:rsidRPr="0044727D" w:rsidRDefault="00FA72BA" w:rsidP="000219D9">
      <w:pPr>
        <w:pStyle w:val="NoSpacing"/>
        <w:jc w:val="both"/>
        <w:rPr>
          <w:rFonts w:ascii="Garamond" w:hAnsi="Garamond"/>
        </w:rPr>
      </w:pPr>
      <w:r w:rsidRPr="0044727D">
        <w:rPr>
          <w:rFonts w:ascii="Garamond" w:hAnsi="Garamond"/>
        </w:rPr>
        <w:t>Production:</w:t>
      </w:r>
      <w:r w:rsidRPr="0044727D">
        <w:rPr>
          <w:rFonts w:ascii="Garamond" w:hAnsi="Garamond"/>
        </w:rPr>
        <w:tab/>
      </w:r>
      <w:r w:rsidRPr="0044727D">
        <w:rPr>
          <w:rFonts w:ascii="Garamond" w:hAnsi="Garamond"/>
        </w:rPr>
        <w:tab/>
      </w:r>
      <w:r w:rsidR="00564190">
        <w:rPr>
          <w:rFonts w:ascii="Garamond" w:hAnsi="Garamond"/>
        </w:rPr>
        <w:t>580</w:t>
      </w:r>
      <w:r w:rsidR="000219D9" w:rsidRPr="0044727D">
        <w:rPr>
          <w:rFonts w:ascii="Garamond" w:hAnsi="Garamond"/>
        </w:rPr>
        <w:t xml:space="preserve"> cases</w:t>
      </w:r>
    </w:p>
    <w:sectPr w:rsidR="00FA72BA" w:rsidRPr="0044727D" w:rsidSect="00ED6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FA72BA"/>
    <w:rsid w:val="000025B3"/>
    <w:rsid w:val="000219D9"/>
    <w:rsid w:val="000A7784"/>
    <w:rsid w:val="00225533"/>
    <w:rsid w:val="00237330"/>
    <w:rsid w:val="002929C8"/>
    <w:rsid w:val="003665AB"/>
    <w:rsid w:val="00370E6D"/>
    <w:rsid w:val="003A4199"/>
    <w:rsid w:val="0044727D"/>
    <w:rsid w:val="004D3064"/>
    <w:rsid w:val="0054250F"/>
    <w:rsid w:val="00564190"/>
    <w:rsid w:val="005C0A36"/>
    <w:rsid w:val="008671CB"/>
    <w:rsid w:val="008B0478"/>
    <w:rsid w:val="0095644C"/>
    <w:rsid w:val="0098790E"/>
    <w:rsid w:val="00A16FAE"/>
    <w:rsid w:val="00A251E6"/>
    <w:rsid w:val="00AB5F83"/>
    <w:rsid w:val="00B340AB"/>
    <w:rsid w:val="00B87E8E"/>
    <w:rsid w:val="00B905BD"/>
    <w:rsid w:val="00BC6995"/>
    <w:rsid w:val="00C51BAB"/>
    <w:rsid w:val="00E24BDB"/>
    <w:rsid w:val="00ED6727"/>
    <w:rsid w:val="00EF10DB"/>
    <w:rsid w:val="00EF2D10"/>
    <w:rsid w:val="00EF47E2"/>
    <w:rsid w:val="00F40938"/>
    <w:rsid w:val="00FA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ADB3"/>
  <w15:docId w15:val="{4EF44176-5A5A-468E-B20E-4F0F1350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727"/>
  </w:style>
  <w:style w:type="paragraph" w:styleId="Heading1">
    <w:name w:val="heading 1"/>
    <w:basedOn w:val="Normal"/>
    <w:next w:val="Normal"/>
    <w:link w:val="Heading1Char"/>
    <w:qFormat/>
    <w:rsid w:val="00FA72BA"/>
    <w:pPr>
      <w:keepNext/>
      <w:spacing w:after="0" w:line="240" w:lineRule="auto"/>
      <w:outlineLvl w:val="0"/>
    </w:pPr>
    <w:rPr>
      <w:rFonts w:ascii="Times" w:eastAsia="Times" w:hAnsi="Times" w:cs="Times New Roman"/>
      <w:b/>
      <w:sz w:val="24"/>
      <w:szCs w:val="20"/>
    </w:rPr>
  </w:style>
  <w:style w:type="paragraph" w:styleId="Heading2">
    <w:name w:val="heading 2"/>
    <w:basedOn w:val="Normal"/>
    <w:next w:val="Normal"/>
    <w:link w:val="Heading2Char"/>
    <w:qFormat/>
    <w:rsid w:val="00FA72BA"/>
    <w:pPr>
      <w:keepNext/>
      <w:spacing w:after="0" w:line="240" w:lineRule="auto"/>
      <w:jc w:val="center"/>
      <w:outlineLvl w:val="1"/>
    </w:pPr>
    <w:rPr>
      <w:rFonts w:ascii="Times New Roman" w:eastAsia="Times New Roman" w:hAnsi="Times New Roman" w:cs="Times New Roman"/>
      <w:b/>
      <w:bCs/>
      <w:i/>
      <w:iCs/>
      <w:sz w:val="24"/>
      <w:szCs w:val="20"/>
    </w:rPr>
  </w:style>
  <w:style w:type="paragraph" w:styleId="Heading3">
    <w:name w:val="heading 3"/>
    <w:basedOn w:val="Normal"/>
    <w:next w:val="Normal"/>
    <w:link w:val="Heading3Char"/>
    <w:qFormat/>
    <w:rsid w:val="00FA72BA"/>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2BA"/>
    <w:rPr>
      <w:rFonts w:ascii="Tahoma" w:hAnsi="Tahoma" w:cs="Tahoma"/>
      <w:sz w:val="16"/>
      <w:szCs w:val="16"/>
    </w:rPr>
  </w:style>
  <w:style w:type="character" w:customStyle="1" w:styleId="Heading1Char">
    <w:name w:val="Heading 1 Char"/>
    <w:basedOn w:val="DefaultParagraphFont"/>
    <w:link w:val="Heading1"/>
    <w:rsid w:val="00FA72BA"/>
    <w:rPr>
      <w:rFonts w:ascii="Times" w:eastAsia="Times" w:hAnsi="Times" w:cs="Times New Roman"/>
      <w:b/>
      <w:sz w:val="24"/>
      <w:szCs w:val="20"/>
    </w:rPr>
  </w:style>
  <w:style w:type="character" w:customStyle="1" w:styleId="Heading2Char">
    <w:name w:val="Heading 2 Char"/>
    <w:basedOn w:val="DefaultParagraphFont"/>
    <w:link w:val="Heading2"/>
    <w:rsid w:val="00FA72BA"/>
    <w:rPr>
      <w:rFonts w:ascii="Times New Roman" w:eastAsia="Times New Roman" w:hAnsi="Times New Roman" w:cs="Times New Roman"/>
      <w:b/>
      <w:bCs/>
      <w:i/>
      <w:iCs/>
      <w:sz w:val="24"/>
      <w:szCs w:val="20"/>
    </w:rPr>
  </w:style>
  <w:style w:type="character" w:customStyle="1" w:styleId="Heading3Char">
    <w:name w:val="Heading 3 Char"/>
    <w:basedOn w:val="DefaultParagraphFont"/>
    <w:link w:val="Heading3"/>
    <w:rsid w:val="00FA72BA"/>
    <w:rPr>
      <w:rFonts w:ascii="Times New Roman" w:eastAsia="Times New Roman" w:hAnsi="Times New Roman" w:cs="Times New Roman"/>
      <w:b/>
      <w:bCs/>
      <w:sz w:val="24"/>
      <w:szCs w:val="20"/>
    </w:rPr>
  </w:style>
  <w:style w:type="paragraph" w:styleId="NoSpacing">
    <w:name w:val="No Spacing"/>
    <w:uiPriority w:val="1"/>
    <w:qFormat/>
    <w:rsid w:val="00FA72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ChrisTynan</dc:creator>
  <cp:lastModifiedBy>Lauren Betts</cp:lastModifiedBy>
  <cp:revision>3</cp:revision>
  <cp:lastPrinted>2017-07-21T22:30:00Z</cp:lastPrinted>
  <dcterms:created xsi:type="dcterms:W3CDTF">2017-07-21T22:30:00Z</dcterms:created>
  <dcterms:modified xsi:type="dcterms:W3CDTF">2017-07-21T22:38:00Z</dcterms:modified>
</cp:coreProperties>
</file>